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/>
        <w:jc w:val="center"/>
      </w:pPr>
      <w:r>
        <w:rPr>
          <w:b/>
          <w:color w:val="1F6F8B"/>
          <w:sz w:val="44"/>
        </w:rPr>
        <w:t>Maths Unlocked Acceptable Use and Student Safety Policy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shd w:fill="DCEEF4"/>
            <w:vAlign w:val="center"/>
            <w:tcBorders>
              <w:top w:val="single" w:sz="4" w:color="C9D8DD"/>
              <w:left w:val="single" w:sz="4" w:color="C9D8DD"/>
              <w:bottom w:val="single" w:sz="4" w:color="C9D8DD"/>
              <w:right w:val="single" w:sz="4" w:color="C9D8DD"/>
            </w:tcBorders>
          </w:tcPr>
          <w:p>
            <w:pPr>
              <w:spacing w:after="0"/>
            </w:pPr>
            <w:r>
              <w:rPr>
                <w:b/>
                <w:color w:val="1F6F8B"/>
                <w:sz w:val="18"/>
              </w:rPr>
              <w:t>Version</w:t>
            </w:r>
          </w:p>
        </w:tc>
        <w:tc>
          <w:tcPr>
            <w:tcW w:type="dxa" w:w="5112"/>
            <w:vAlign w:val="center"/>
            <w:tcBorders>
              <w:top w:val="single" w:sz="4" w:color="C9D8DD"/>
              <w:left w:val="single" w:sz="4" w:color="C9D8DD"/>
              <w:bottom w:val="single" w:sz="4" w:color="C9D8DD"/>
              <w:right w:val="single" w:sz="4" w:color="C9D8DD"/>
            </w:tcBorders>
          </w:tcPr>
          <w:p>
            <w:pPr>
              <w:spacing w:after="0"/>
            </w:pPr>
            <w:r>
              <w:rPr>
                <w:sz w:val="18"/>
              </w:rPr>
              <w:t>Version 1</w:t>
            </w:r>
          </w:p>
        </w:tc>
      </w:tr>
      <w:tr>
        <w:tc>
          <w:tcPr>
            <w:tcW w:type="dxa" w:w="5112"/>
            <w:shd w:fill="DCEEF4"/>
            <w:vAlign w:val="center"/>
            <w:tcBorders>
              <w:top w:val="single" w:sz="4" w:color="C9D8DD"/>
              <w:left w:val="single" w:sz="4" w:color="C9D8DD"/>
              <w:bottom w:val="single" w:sz="4" w:color="C9D8DD"/>
              <w:right w:val="single" w:sz="4" w:color="C9D8DD"/>
            </w:tcBorders>
          </w:tcPr>
          <w:p>
            <w:pPr>
              <w:spacing w:after="0"/>
            </w:pPr>
            <w:r>
              <w:rPr>
                <w:b/>
                <w:color w:val="1F6F8B"/>
                <w:sz w:val="18"/>
              </w:rPr>
              <w:t>Last updated</w:t>
            </w:r>
          </w:p>
        </w:tc>
        <w:tc>
          <w:tcPr>
            <w:tcW w:type="dxa" w:w="5112"/>
            <w:vAlign w:val="center"/>
            <w:tcBorders>
              <w:top w:val="single" w:sz="4" w:color="C9D8DD"/>
              <w:left w:val="single" w:sz="4" w:color="C9D8DD"/>
              <w:bottom w:val="single" w:sz="4" w:color="C9D8DD"/>
              <w:right w:val="single" w:sz="4" w:color="C9D8DD"/>
            </w:tcBorders>
          </w:tcPr>
          <w:p>
            <w:pPr>
              <w:spacing w:after="0"/>
            </w:pPr>
            <w:r>
              <w:rPr>
                <w:sz w:val="18"/>
              </w:rPr>
              <w:t>19 August 2026</w:t>
            </w:r>
          </w:p>
        </w:tc>
      </w:tr>
      <w:tr>
        <w:tc>
          <w:tcPr>
            <w:tcW w:type="dxa" w:w="5112"/>
            <w:shd w:fill="DCEEF4"/>
            <w:vAlign w:val="center"/>
            <w:tcBorders>
              <w:top w:val="single" w:sz="4" w:color="C9D8DD"/>
              <w:left w:val="single" w:sz="4" w:color="C9D8DD"/>
              <w:bottom w:val="single" w:sz="4" w:color="C9D8DD"/>
              <w:right w:val="single" w:sz="4" w:color="C9D8DD"/>
            </w:tcBorders>
          </w:tcPr>
          <w:p>
            <w:pPr>
              <w:spacing w:after="0"/>
            </w:pPr>
            <w:r>
              <w:rPr>
                <w:b/>
                <w:color w:val="1F6F8B"/>
                <w:sz w:val="18"/>
              </w:rPr>
              <w:t>Contact</w:t>
            </w:r>
          </w:p>
        </w:tc>
        <w:tc>
          <w:tcPr>
            <w:tcW w:type="dxa" w:w="5112"/>
            <w:vAlign w:val="center"/>
            <w:tcBorders>
              <w:top w:val="single" w:sz="4" w:color="C9D8DD"/>
              <w:left w:val="single" w:sz="4" w:color="C9D8DD"/>
              <w:bottom w:val="single" w:sz="4" w:color="C9D8DD"/>
              <w:right w:val="single" w:sz="4" w:color="C9D8DD"/>
            </w:tcBorders>
          </w:tcPr>
          <w:p>
            <w:pPr>
              <w:spacing w:after="0"/>
            </w:pPr>
            <w:r>
              <w:rPr>
                <w:sz w:val="18"/>
              </w:rPr>
              <w:t>mathsunlockedwithmrgillin@gmail.com</w:t>
            </w:r>
          </w:p>
        </w:tc>
      </w:tr>
    </w:tbl>
    <w:p/>
    <w:p>
      <w:pPr>
        <w:pStyle w:val="Heading1"/>
      </w:pPr>
      <w:r>
        <w:t>1. Purpose</w:t>
      </w:r>
    </w:p>
    <w:p>
      <w:pPr>
        <w:spacing w:after="100"/>
      </w:pPr>
      <w:r>
        <w:t>Maths Unlocked is designed to support safe, focused GCSE maths revision.</w:t>
      </w:r>
    </w:p>
    <w:p>
      <w:pPr>
        <w:spacing w:after="100"/>
      </w:pPr>
      <w:r>
        <w:t>This policy explains how students and other users should behave when using the platform.</w:t>
      </w:r>
    </w:p>
    <w:p>
      <w:pPr>
        <w:pStyle w:val="Heading1"/>
      </w:pPr>
      <w:r>
        <w:t>2. Student rules</w:t>
      </w:r>
    </w:p>
    <w:p>
      <w:pPr>
        <w:spacing w:after="40"/>
      </w:pPr>
      <w:r>
        <w:rPr>
          <w:b/>
          <w:color w:val="242A2E"/>
        </w:rPr>
        <w:t>Students should:</w:t>
      </w:r>
    </w:p>
    <w:p>
      <w:pPr>
        <w:pStyle w:val="ListBullet"/>
        <w:spacing w:after="40"/>
        <w:ind w:left="360"/>
      </w:pPr>
      <w:r>
        <w:t>use Maths Unlocked for learning and revision</w:t>
      </w:r>
    </w:p>
    <w:p>
      <w:pPr>
        <w:pStyle w:val="ListBullet"/>
        <w:spacing w:after="40"/>
        <w:ind w:left="360"/>
      </w:pPr>
      <w:r>
        <w:t>try questions honestly</w:t>
      </w:r>
    </w:p>
    <w:p>
      <w:pPr>
        <w:pStyle w:val="ListBullet"/>
        <w:spacing w:after="40"/>
        <w:ind w:left="360"/>
      </w:pPr>
      <w:r>
        <w:t>keep login details private</w:t>
      </w:r>
    </w:p>
    <w:p>
      <w:pPr>
        <w:pStyle w:val="ListBullet"/>
        <w:spacing w:after="40"/>
        <w:ind w:left="360"/>
      </w:pPr>
      <w:r>
        <w:t>ask for help from a trusted adult if something is confusing</w:t>
      </w:r>
    </w:p>
    <w:p>
      <w:pPr>
        <w:pStyle w:val="ListBullet"/>
        <w:spacing w:after="40"/>
        <w:ind w:left="360"/>
      </w:pPr>
      <w:r>
        <w:t>report anything that seems wrong, unsafe or inappropriate</w:t>
      </w:r>
    </w:p>
    <w:p>
      <w:pPr>
        <w:spacing w:after="40"/>
      </w:pPr>
      <w:r>
        <w:rPr>
          <w:b/>
          <w:color w:val="242A2E"/>
        </w:rPr>
        <w:t>Students must not:</w:t>
      </w:r>
    </w:p>
    <w:p>
      <w:pPr>
        <w:pStyle w:val="ListBullet"/>
        <w:spacing w:after="40"/>
        <w:ind w:left="360"/>
      </w:pPr>
      <w:r>
        <w:t>share passwords</w:t>
      </w:r>
    </w:p>
    <w:p>
      <w:pPr>
        <w:pStyle w:val="ListBullet"/>
        <w:spacing w:after="40"/>
        <w:ind w:left="360"/>
      </w:pPr>
      <w:r>
        <w:t>use someone else’s account</w:t>
      </w:r>
    </w:p>
    <w:p>
      <w:pPr>
        <w:pStyle w:val="ListBullet"/>
        <w:spacing w:after="40"/>
        <w:ind w:left="360"/>
      </w:pPr>
      <w:r>
        <w:t>pretend to be another person</w:t>
      </w:r>
    </w:p>
    <w:p>
      <w:pPr>
        <w:pStyle w:val="ListBullet"/>
        <w:spacing w:after="40"/>
        <w:ind w:left="360"/>
      </w:pPr>
      <w:r>
        <w:t>try to access another student’s work or data</w:t>
      </w:r>
    </w:p>
    <w:p>
      <w:pPr>
        <w:pStyle w:val="ListBullet"/>
        <w:spacing w:after="40"/>
        <w:ind w:left="360"/>
      </w:pPr>
      <w:r>
        <w:t>enter offensive, abusive, sexual, discriminatory or threatening content</w:t>
      </w:r>
    </w:p>
    <w:p>
      <w:pPr>
        <w:pStyle w:val="ListBullet"/>
        <w:spacing w:after="40"/>
        <w:ind w:left="360"/>
      </w:pPr>
      <w:r>
        <w:t>try to break, hack or misuse the app</w:t>
      </w:r>
    </w:p>
    <w:p>
      <w:pPr>
        <w:pStyle w:val="ListBullet"/>
        <w:spacing w:after="40"/>
        <w:ind w:left="360"/>
      </w:pPr>
      <w:r>
        <w:t>copy paid content and share it publicly</w:t>
      </w:r>
    </w:p>
    <w:p>
      <w:pPr>
        <w:pStyle w:val="Heading1"/>
      </w:pPr>
      <w:r>
        <w:t>3. No student messaging at launch</w:t>
      </w:r>
    </w:p>
    <w:p>
      <w:pPr>
        <w:spacing w:after="100"/>
      </w:pPr>
      <w:r>
        <w:t>Maths Unlocked should not include student-to-student messaging at launch.</w:t>
      </w:r>
    </w:p>
    <w:p>
      <w:pPr>
        <w:spacing w:after="100"/>
      </w:pPr>
      <w:r>
        <w:t>This keeps the platform focused on learning and reduces safeguarding risks.</w:t>
      </w:r>
    </w:p>
    <w:p>
      <w:pPr>
        <w:spacing w:after="100"/>
      </w:pPr>
      <w:r>
        <w:t>If communication tools are added in future, they will need additional safety controls and policies.</w:t>
      </w:r>
    </w:p>
    <w:p>
      <w:pPr>
        <w:pStyle w:val="Heading1"/>
      </w:pPr>
      <w:r>
        <w:t>4. Reporting concerns</w:t>
      </w:r>
    </w:p>
    <w:p>
      <w:pPr>
        <w:spacing w:after="40"/>
      </w:pPr>
      <w:r>
        <w:rPr>
          <w:b/>
          <w:color w:val="242A2E"/>
        </w:rPr>
        <w:t>If a student sees something wrong, unsafe or inappropriate, they should tell:</w:t>
      </w:r>
    </w:p>
    <w:p>
      <w:pPr>
        <w:pStyle w:val="ListBullet"/>
        <w:spacing w:after="40"/>
        <w:ind w:left="360"/>
      </w:pPr>
      <w:r>
        <w:t>a parent or guardian</w:t>
      </w:r>
    </w:p>
    <w:p>
      <w:pPr>
        <w:pStyle w:val="ListBullet"/>
        <w:spacing w:after="40"/>
        <w:ind w:left="360"/>
      </w:pPr>
      <w:r>
        <w:t>a teacher</w:t>
      </w:r>
    </w:p>
    <w:p>
      <w:pPr>
        <w:pStyle w:val="ListBullet"/>
        <w:spacing w:after="40"/>
        <w:ind w:left="360"/>
      </w:pPr>
      <w:r>
        <w:t>a tutor</w:t>
      </w:r>
    </w:p>
    <w:p>
      <w:pPr>
        <w:pStyle w:val="ListBullet"/>
        <w:spacing w:after="40"/>
        <w:ind w:left="360"/>
      </w:pPr>
      <w:r>
        <w:t>another trusted adult</w:t>
      </w:r>
    </w:p>
    <w:p>
      <w:pPr>
        <w:spacing w:after="100"/>
      </w:pPr>
      <w:r>
        <w:t>Concerns can also be reported to: mathsunlockedwithmrgillin@gmail.com</w:t>
      </w:r>
    </w:p>
    <w:p>
      <w:pPr>
        <w:pStyle w:val="Heading1"/>
      </w:pPr>
      <w:r>
        <w:t>5. Educational content concerns</w:t>
      </w:r>
    </w:p>
    <w:p>
      <w:pPr>
        <w:spacing w:after="100"/>
      </w:pPr>
      <w:r>
        <w:t>If a question, answer, explanation or diagram appears wrong, users should report it.</w:t>
      </w:r>
    </w:p>
    <w:p>
      <w:pPr>
        <w:spacing w:after="40"/>
      </w:pPr>
      <w:r>
        <w:rPr>
          <w:b/>
          <w:color w:val="242A2E"/>
        </w:rPr>
        <w:t>Please include:</w:t>
      </w:r>
    </w:p>
    <w:p>
      <w:pPr>
        <w:pStyle w:val="ListBullet"/>
        <w:spacing w:after="40"/>
        <w:ind w:left="360"/>
      </w:pPr>
      <w:r>
        <w:t>the topic</w:t>
      </w:r>
    </w:p>
    <w:p>
      <w:pPr>
        <w:pStyle w:val="ListBullet"/>
        <w:spacing w:after="40"/>
        <w:ind w:left="360"/>
      </w:pPr>
      <w:r>
        <w:t>the question</w:t>
      </w:r>
    </w:p>
    <w:p>
      <w:pPr>
        <w:pStyle w:val="ListBullet"/>
        <w:spacing w:after="40"/>
        <w:ind w:left="360"/>
      </w:pPr>
      <w:r>
        <w:t>what seems wrong</w:t>
      </w:r>
    </w:p>
    <w:p>
      <w:pPr>
        <w:pStyle w:val="ListBullet"/>
        <w:spacing w:after="40"/>
        <w:ind w:left="360"/>
      </w:pPr>
      <w:r>
        <w:t>a screenshot if possible</w:t>
      </w:r>
    </w:p>
    <w:p>
      <w:pPr>
        <w:pStyle w:val="Heading1"/>
      </w:pPr>
      <w:r>
        <w:t>6. Parent, tutor and teacher role</w:t>
      </w:r>
    </w:p>
    <w:p>
      <w:pPr>
        <w:spacing w:after="40"/>
      </w:pPr>
      <w:r>
        <w:rPr>
          <w:b/>
          <w:color w:val="242A2E"/>
        </w:rPr>
        <w:t>Adults supporting pupils should:</w:t>
      </w:r>
    </w:p>
    <w:p>
      <w:pPr>
        <w:pStyle w:val="ListBullet"/>
        <w:spacing w:after="40"/>
        <w:ind w:left="360"/>
      </w:pPr>
      <w:r>
        <w:t>encourage safe and honest use</w:t>
      </w:r>
    </w:p>
    <w:p>
      <w:pPr>
        <w:pStyle w:val="ListBullet"/>
        <w:spacing w:after="40"/>
        <w:ind w:left="360"/>
      </w:pPr>
      <w:r>
        <w:t>avoid sharing pupil logins</w:t>
      </w:r>
    </w:p>
    <w:p>
      <w:pPr>
        <w:pStyle w:val="ListBullet"/>
        <w:spacing w:after="40"/>
        <w:ind w:left="360"/>
      </w:pPr>
      <w:r>
        <w:t>only access pupil information where appropriate</w:t>
      </w:r>
    </w:p>
    <w:p>
      <w:pPr>
        <w:pStyle w:val="ListBullet"/>
        <w:spacing w:after="40"/>
        <w:ind w:left="360"/>
      </w:pPr>
      <w:r>
        <w:t>report concerns promptly</w:t>
      </w:r>
    </w:p>
    <w:p>
      <w:pPr>
        <w:pStyle w:val="ListBullet"/>
        <w:spacing w:after="40"/>
        <w:ind w:left="360"/>
      </w:pPr>
      <w:r>
        <w:t>help pupils understand that Maths Unlocked is a revision tool, not a replacement for school support</w:t>
      </w:r>
    </w:p>
    <w:p>
      <w:pPr>
        <w:pStyle w:val="Heading1"/>
      </w:pPr>
      <w:r>
        <w:t>7. Account action</w:t>
      </w:r>
    </w:p>
    <w:p>
      <w:pPr>
        <w:spacing w:after="100"/>
      </w:pPr>
      <w:r>
        <w:t>Maths Unlocked may suspend or remove accounts that are misused or used in a way that could harm others.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>Version 1 | Last updated: 19 August 2026 | mathsunlockedwithmrgillin@gmail.com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color w:val="1F6F8B"/>
        <w:sz w:val="18"/>
      </w:rPr>
      <w:t>Maths Unlocked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 w:eastAsia="Aptos"/>
      <w:color w:val="242A2E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F6F8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1F6F8B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